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13" w:rsidRDefault="00FD7952">
      <w:pPr>
        <w:pStyle w:val="1"/>
      </w:pPr>
      <w:r>
        <w:t>ДОГОВОР</w:t>
      </w:r>
      <w:r>
        <w:t xml:space="preserve"> </w:t>
      </w:r>
      <w:r>
        <w:t>ТРАНСПОРТНО</w:t>
      </w:r>
      <w:r>
        <w:t>-</w:t>
      </w:r>
      <w:r>
        <w:t>ЭКСПЕДИЦИОННОГО ОБСЛУЖИВАНИЯ</w:t>
      </w:r>
      <w:r>
        <w:t xml:space="preserve"> </w:t>
      </w:r>
    </w:p>
    <w:p w:rsidR="006F3A13" w:rsidRDefault="00FD7952">
      <w:pPr>
        <w:spacing w:after="0" w:line="259" w:lineRule="auto"/>
        <w:ind w:right="130" w:firstLine="0"/>
        <w:jc w:val="center"/>
      </w:pPr>
      <w:r>
        <w:rPr>
          <w:b/>
        </w:rPr>
        <w:t xml:space="preserve"> </w:t>
      </w:r>
    </w:p>
    <w:p w:rsidR="006F3A13" w:rsidRDefault="00FD7952">
      <w:pPr>
        <w:ind w:left="-15" w:right="0"/>
      </w:pPr>
      <w:r>
        <w:t>Данный документ является публичной офертой Общества с ограниченной ответственностью «СКИШИФТ» (далее –</w:t>
      </w:r>
      <w:r>
        <w:t xml:space="preserve"> </w:t>
      </w:r>
      <w:r>
        <w:t>«Экспедитор») физическому и юридическому лицу Российской Федерации заключить договор на оказание услуг по транспортно</w:t>
      </w:r>
      <w:r>
        <w:t>-</w:t>
      </w:r>
      <w:r>
        <w:t>экспедиционному обслуживанию на указанных ниже условиях и публикуется в сети Интернет на сайте Экспедитора по адресу http://www.skyshifts.</w:t>
      </w:r>
      <w:r>
        <w:t xml:space="preserve">com (далее </w:t>
      </w:r>
      <w:r>
        <w:t xml:space="preserve">- </w:t>
      </w:r>
      <w:r>
        <w:t>«Сайт»)</w:t>
      </w:r>
      <w:r>
        <w:t xml:space="preserve">. </w:t>
      </w:r>
      <w:r>
        <w:t>Настоящий Договор считается заключенным с момента его акцепта путем присоединения Клиента к его условиям. Фактом присоединения к условиям Договора является заказ услуги, и/или сдача груза, и/или оплата услуги</w:t>
      </w:r>
      <w:r>
        <w:t xml:space="preserve"> </w:t>
      </w:r>
      <w:r>
        <w:t>через мобильное приложени</w:t>
      </w:r>
      <w:r>
        <w:t>е Экспедитора</w:t>
      </w:r>
      <w:r>
        <w:t xml:space="preserve"> </w:t>
      </w:r>
      <w:r>
        <w:t>«</w:t>
      </w:r>
      <w:proofErr w:type="spellStart"/>
      <w:r>
        <w:t>SkyShifts</w:t>
      </w:r>
      <w:proofErr w:type="spellEnd"/>
      <w:r>
        <w:t>» (далее –</w:t>
      </w:r>
      <w:r>
        <w:t xml:space="preserve"> </w:t>
      </w:r>
      <w:r>
        <w:t>«мобильное приложение»). Акцепт оферты равносилен заключению Договора на условиях, изложенных в оферте.</w:t>
      </w:r>
      <w:r>
        <w:t xml:space="preserve"> </w:t>
      </w:r>
      <w:r>
        <w:t>Лицо, заказавшее услугу и/или сдавшее груз, и/или оплатившее услугу, и/или получившее груз</w:t>
      </w:r>
      <w:r>
        <w:t xml:space="preserve">, </w:t>
      </w:r>
      <w:r>
        <w:t>признается Клиентом или п</w:t>
      </w:r>
      <w:r>
        <w:t>редставителем Клиента с надлежащими полномочиями. Грузоотправитель подтверждает, что им получено согласие с условиями настоящего Договора от Клиента (Плательщик, Грузополучатель). Стороны определили, что Экспедитор вправе не проверять полномочия Грузоотпра</w:t>
      </w:r>
      <w:r>
        <w:t>вителя на представление интересов Клиента, так как полномочия следуют из обстановки.</w:t>
      </w:r>
      <w:r>
        <w:t xml:space="preserve"> </w:t>
      </w:r>
    </w:p>
    <w:p w:rsidR="006F3A13" w:rsidRDefault="00FD795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F3A13" w:rsidRDefault="00FD7952">
      <w:pPr>
        <w:pStyle w:val="1"/>
        <w:ind w:right="8"/>
      </w:pPr>
      <w:r>
        <w:t>1. ПРЕДМЕТ ДОГОВОРА</w:t>
      </w:r>
      <w:r>
        <w:t xml:space="preserve"> </w:t>
      </w:r>
    </w:p>
    <w:p w:rsidR="006F3A13" w:rsidRDefault="00FD7952">
      <w:pPr>
        <w:ind w:left="-15" w:right="0"/>
      </w:pPr>
      <w:r>
        <w:t xml:space="preserve">1.1. </w:t>
      </w:r>
      <w:r>
        <w:t>Экспедитор обязуется за вознаграждение и за счет Клиента оказать услуги, связанные с перевозкой груза Клиента,</w:t>
      </w:r>
      <w:r>
        <w:rPr>
          <w:sz w:val="22"/>
        </w:rPr>
        <w:t xml:space="preserve"> </w:t>
      </w:r>
      <w:r>
        <w:t>или организовать их оказание со</w:t>
      </w:r>
      <w:r>
        <w:t xml:space="preserve">гласно поручению Экспедитору. </w:t>
      </w:r>
      <w:r>
        <w:t xml:space="preserve"> </w:t>
      </w:r>
    </w:p>
    <w:p w:rsidR="006F3A13" w:rsidRDefault="00FD7952">
      <w:pPr>
        <w:ind w:left="-15" w:right="0"/>
      </w:pPr>
      <w:r>
        <w:t xml:space="preserve">1.2. </w:t>
      </w:r>
      <w:r>
        <w:t xml:space="preserve">В соответствии с законодательством Российской Федерации (далее </w:t>
      </w:r>
      <w:r>
        <w:rPr>
          <w:rFonts w:ascii="Calibri" w:eastAsia="Calibri" w:hAnsi="Calibri" w:cs="Calibri"/>
          <w:u w:val="single" w:color="000000"/>
        </w:rPr>
        <w:t>–</w:t>
      </w:r>
      <w:r>
        <w:t xml:space="preserve"> </w:t>
      </w:r>
      <w:r>
        <w:t>РФ) Клиентом может выступать как Заказчик</w:t>
      </w:r>
      <w:r>
        <w:t xml:space="preserve"> </w:t>
      </w:r>
      <w:r>
        <w:t>услуги, так и Грузоотправитель</w:t>
      </w:r>
      <w:r>
        <w:t xml:space="preserve"> </w:t>
      </w:r>
      <w:r>
        <w:t>либо Грузополучатель, в связи с чем соответствующие пункты договора, регламентиру</w:t>
      </w:r>
      <w:r>
        <w:t>ющие права и обязанности Клиента, применяются к нему в той части, в которой те или иные права и обязанности предусмотрены законодательством РФ и Договором для Заказчика услуги, Грузоотправителя или Грузополучателя соответственно.</w:t>
      </w:r>
      <w:r>
        <w:t xml:space="preserve"> </w:t>
      </w:r>
    </w:p>
    <w:p w:rsidR="006F3A13" w:rsidRDefault="00FD7952">
      <w:pPr>
        <w:ind w:left="-15" w:right="0"/>
      </w:pPr>
      <w:r>
        <w:t xml:space="preserve">1.3. </w:t>
      </w:r>
      <w:r>
        <w:t>Экспедитор доставляе</w:t>
      </w:r>
      <w:r>
        <w:t>т груз до отеля, пункта</w:t>
      </w:r>
      <w:r>
        <w:t xml:space="preserve"> </w:t>
      </w:r>
      <w:r>
        <w:t>выдачи, или указанного клиентом адреса</w:t>
      </w:r>
      <w:r>
        <w:t xml:space="preserve"> </w:t>
      </w:r>
      <w:r>
        <w:t>посредством оформления услуги в мобильном приложении Экспедитора.</w:t>
      </w:r>
      <w:r>
        <w:t xml:space="preserve"> </w:t>
      </w:r>
    </w:p>
    <w:p w:rsidR="006F3A13" w:rsidRDefault="00FD795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F3A13" w:rsidRDefault="00FD7952">
      <w:pPr>
        <w:pStyle w:val="1"/>
        <w:ind w:right="6"/>
      </w:pPr>
      <w:r>
        <w:t>2. ПРАВА И ОБЯЗАННОСТИ СТОРОН</w:t>
      </w:r>
      <w:r>
        <w:t xml:space="preserve"> </w:t>
      </w:r>
    </w:p>
    <w:p w:rsidR="006F3A13" w:rsidRDefault="00FD7952">
      <w:pPr>
        <w:tabs>
          <w:tab w:val="center" w:pos="738"/>
          <w:tab w:val="center" w:pos="2783"/>
        </w:tabs>
        <w:spacing w:line="24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2.1. </w:t>
      </w:r>
      <w:r>
        <w:rPr>
          <w:b/>
        </w:rPr>
        <w:tab/>
        <w:t xml:space="preserve">Права и обязанности Экспедитора. </w:t>
      </w:r>
    </w:p>
    <w:p w:rsidR="006F3A13" w:rsidRDefault="00FD7952">
      <w:pPr>
        <w:spacing w:line="249" w:lineRule="auto"/>
        <w:ind w:left="562" w:right="1207" w:hanging="10"/>
        <w:jc w:val="left"/>
      </w:pPr>
      <w:r>
        <w:rPr>
          <w:b/>
        </w:rPr>
        <w:t xml:space="preserve">2.1.1. Экспедитор вправе: </w:t>
      </w:r>
    </w:p>
    <w:p w:rsidR="006F3A13" w:rsidRDefault="00FD7952">
      <w:pPr>
        <w:ind w:left="567" w:right="0" w:firstLine="0"/>
      </w:pPr>
      <w:r>
        <w:t xml:space="preserve">2.1.1.1. </w:t>
      </w:r>
      <w:r>
        <w:t>Заключать от сво</w:t>
      </w:r>
      <w:r>
        <w:t>его имени договор(ы) перевозки груза для исполнения настоящего Договора.</w:t>
      </w:r>
      <w:r>
        <w:t xml:space="preserve"> </w:t>
      </w:r>
    </w:p>
    <w:p w:rsidR="006F3A13" w:rsidRDefault="00FD7952">
      <w:pPr>
        <w:ind w:left="-15" w:right="0"/>
      </w:pPr>
      <w:r>
        <w:t xml:space="preserve">2.1.1.2. </w:t>
      </w:r>
      <w:r>
        <w:t>Отказаться от приема груза, не соответствующего условиям Договора, требующего по своему характеру особых условий перевозки, охраны или опасного по своей природе.</w:t>
      </w:r>
      <w:r>
        <w:t xml:space="preserve"> </w:t>
      </w:r>
    </w:p>
    <w:p w:rsidR="006F3A13" w:rsidRDefault="00FD7952">
      <w:pPr>
        <w:ind w:left="-15" w:right="0"/>
      </w:pPr>
      <w:r>
        <w:t xml:space="preserve">2.1.1.3. </w:t>
      </w:r>
      <w:r>
        <w:t>Приостановить</w:t>
      </w:r>
      <w:r>
        <w:t xml:space="preserve"> </w:t>
      </w:r>
      <w:r>
        <w:t>выполнение поручения с отнесением платы за простой, хранение, иных расходов и штрафов за счет Клиента в случаях предоставления недостоверной, неполной информации, выявления в ходе выполнения поручения</w:t>
      </w:r>
      <w:r>
        <w:t xml:space="preserve">. </w:t>
      </w:r>
    </w:p>
    <w:p w:rsidR="006F3A13" w:rsidRDefault="00FD7952">
      <w:pPr>
        <w:ind w:left="-15" w:right="0"/>
      </w:pPr>
      <w:r>
        <w:t xml:space="preserve">2.1.1.4. </w:t>
      </w:r>
      <w:r>
        <w:t>Осуществлять видеонаблюдение,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уведомления. Видеозаписи и записи телефонных разговоров могут быть</w:t>
      </w:r>
      <w:r>
        <w:t xml:space="preserve"> использованы в качестве доказательств в соответствии с законодательством Российской Федерации.</w:t>
      </w:r>
      <w:r>
        <w:t xml:space="preserve"> </w:t>
      </w:r>
    </w:p>
    <w:p w:rsidR="006F3A13" w:rsidRDefault="00FD7952">
      <w:pPr>
        <w:spacing w:line="249" w:lineRule="auto"/>
        <w:ind w:left="562" w:right="1207" w:hanging="10"/>
        <w:jc w:val="left"/>
      </w:pPr>
      <w:r>
        <w:rPr>
          <w:b/>
        </w:rPr>
        <w:t xml:space="preserve">2.1.2. Экспедитор обязан: </w:t>
      </w:r>
    </w:p>
    <w:p w:rsidR="006F3A13" w:rsidRDefault="00FD7952">
      <w:pPr>
        <w:ind w:left="567" w:right="0" w:firstLine="0"/>
      </w:pPr>
      <w:r>
        <w:t xml:space="preserve">2.1.2.1. </w:t>
      </w:r>
      <w:r>
        <w:t xml:space="preserve">Принимать груз в порядке и на условиях настоящего Договора. </w:t>
      </w:r>
      <w:r>
        <w:t xml:space="preserve"> </w:t>
      </w:r>
    </w:p>
    <w:p w:rsidR="006F3A13" w:rsidRDefault="00FD7952">
      <w:pPr>
        <w:ind w:left="-15" w:right="0"/>
      </w:pPr>
      <w:r>
        <w:t xml:space="preserve">2.1.2.2. </w:t>
      </w:r>
      <w:r>
        <w:t>Отражать факт отправки, дату отправки,</w:t>
      </w:r>
      <w:r>
        <w:t xml:space="preserve"> </w:t>
      </w:r>
      <w:r>
        <w:t>статус заказа</w:t>
      </w:r>
      <w:r>
        <w:t xml:space="preserve"> и другую касающуюся информацию в личном кабинете Клиента в Мобильном приложении.</w:t>
      </w:r>
      <w:r>
        <w:t xml:space="preserve">  </w:t>
      </w:r>
    </w:p>
    <w:p w:rsidR="006F3A13" w:rsidRDefault="00FD7952">
      <w:pPr>
        <w:ind w:left="-15" w:right="0"/>
      </w:pPr>
      <w:r>
        <w:t xml:space="preserve">2.1.2.3. </w:t>
      </w:r>
      <w:r>
        <w:t>Извещать Клиента</w:t>
      </w:r>
      <w:r>
        <w:t xml:space="preserve"> </w:t>
      </w:r>
      <w:r>
        <w:t>о прибытии груза путем уведомления через личный кабинет Клиента в Мобильном приложении</w:t>
      </w:r>
      <w:r>
        <w:t xml:space="preserve">. </w:t>
      </w:r>
    </w:p>
    <w:p w:rsidR="006F3A13" w:rsidRDefault="00FD7952">
      <w:pPr>
        <w:ind w:left="-15" w:right="0"/>
      </w:pPr>
      <w:r>
        <w:t xml:space="preserve">2.1.3. </w:t>
      </w:r>
      <w:r>
        <w:t>Экспедитор оказывает дополнительные услуги, связан</w:t>
      </w:r>
      <w:r>
        <w:t>ные с организацией перевозки и доставки груза, организовывает страхование груза от своего имени, в случае наличия поручения Клиента. Дополнительные услуги оказываются Экспедитором за счет Клиента по его поручению</w:t>
      </w:r>
      <w:r>
        <w:t xml:space="preserve"> </w:t>
      </w:r>
      <w:r>
        <w:t>либо без такого поручения в интересах Клиен</w:t>
      </w:r>
      <w:r>
        <w:t>та в соответствии с условиями настоящего</w:t>
      </w:r>
      <w:r>
        <w:t xml:space="preserve"> </w:t>
      </w:r>
      <w:r>
        <w:t xml:space="preserve">Договора. </w:t>
      </w:r>
      <w:r>
        <w:rPr>
          <w:color w:val="FF0000"/>
        </w:rPr>
        <w:t xml:space="preserve"> </w:t>
      </w:r>
    </w:p>
    <w:p w:rsidR="006F3A13" w:rsidRDefault="00FD7952">
      <w:pPr>
        <w:tabs>
          <w:tab w:val="center" w:pos="738"/>
          <w:tab w:val="center" w:pos="2574"/>
        </w:tabs>
        <w:spacing w:line="24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2.2. </w:t>
      </w:r>
      <w:r>
        <w:rPr>
          <w:b/>
        </w:rPr>
        <w:tab/>
        <w:t>Права и обязанности Клиента.</w:t>
      </w:r>
      <w:r>
        <w:rPr>
          <w:sz w:val="22"/>
        </w:rPr>
        <w:t xml:space="preserve">  </w:t>
      </w:r>
    </w:p>
    <w:p w:rsidR="006F3A13" w:rsidRDefault="00FD7952">
      <w:pPr>
        <w:spacing w:line="249" w:lineRule="auto"/>
        <w:ind w:left="562" w:right="1207" w:hanging="10"/>
        <w:jc w:val="left"/>
      </w:pPr>
      <w:r>
        <w:rPr>
          <w:b/>
        </w:rPr>
        <w:t xml:space="preserve">2.2.1. Клиент обязан: </w:t>
      </w:r>
    </w:p>
    <w:p w:rsidR="006F3A13" w:rsidRDefault="00FD7952">
      <w:pPr>
        <w:ind w:left="-15" w:right="0"/>
      </w:pPr>
      <w:r>
        <w:t xml:space="preserve">2.2.1.1. </w:t>
      </w:r>
      <w:r>
        <w:t>Передать Экспедитору груз в месте, обозначенном Клиентом при оформлении заявки в Мобильном приложении</w:t>
      </w:r>
      <w:r>
        <w:t xml:space="preserve">. </w:t>
      </w:r>
    </w:p>
    <w:p w:rsidR="006F3A13" w:rsidRDefault="00FD7952">
      <w:pPr>
        <w:ind w:left="-15" w:right="0"/>
      </w:pPr>
      <w:r>
        <w:t xml:space="preserve">2.2.1.2. </w:t>
      </w:r>
      <w:r>
        <w:t>Приложить фотографию</w:t>
      </w:r>
      <w:r>
        <w:t xml:space="preserve"> груза в соответствующей вкладке заявки, оформленной в Мобильном приложении. В случае если груз в силу своих свойств требует особых условий транспортировки, Клиент указывает на этот факт во время оформления заявки.</w:t>
      </w:r>
      <w:r>
        <w:t xml:space="preserve"> </w:t>
      </w:r>
    </w:p>
    <w:p w:rsidR="006F3A13" w:rsidRDefault="00FD7952">
      <w:pPr>
        <w:ind w:left="-15" w:right="0"/>
      </w:pPr>
      <w:r>
        <w:t xml:space="preserve">2.2.1.3. </w:t>
      </w:r>
      <w:r>
        <w:t>Предоставить Экспедитору информ</w:t>
      </w:r>
      <w:r>
        <w:t>ацию о</w:t>
      </w:r>
      <w:r>
        <w:t xml:space="preserve"> </w:t>
      </w:r>
      <w:r>
        <w:t>Грузополучателе, (телефон, ФИО</w:t>
      </w:r>
      <w:r>
        <w:t xml:space="preserve">), </w:t>
      </w:r>
      <w:r>
        <w:t>если Грузополучатель и Клиент –</w:t>
      </w:r>
      <w:r>
        <w:t xml:space="preserve"> </w:t>
      </w:r>
      <w:r>
        <w:t>разные лица,</w:t>
      </w:r>
      <w:r>
        <w:t xml:space="preserve"> </w:t>
      </w:r>
      <w:r>
        <w:t>а также уведомить Грузополучателя о сдаче Экспедитору груза</w:t>
      </w:r>
      <w:r>
        <w:t xml:space="preserve">, </w:t>
      </w:r>
      <w:r>
        <w:t>для доставки в его адрес.</w:t>
      </w:r>
      <w:r>
        <w:t xml:space="preserve"> </w:t>
      </w:r>
    </w:p>
    <w:p w:rsidR="006F3A13" w:rsidRDefault="00FD7952">
      <w:pPr>
        <w:spacing w:after="25"/>
        <w:ind w:left="-15" w:right="0"/>
      </w:pPr>
      <w:r>
        <w:t xml:space="preserve">2.2.1.4. </w:t>
      </w:r>
      <w:r>
        <w:t>Получить или обеспечить получение груза в пункте назначения</w:t>
      </w:r>
      <w:r>
        <w:t xml:space="preserve"> </w:t>
      </w:r>
      <w:r>
        <w:t>в день, обозна</w:t>
      </w:r>
      <w:r>
        <w:t>ченный Клиентом при заключении Договора</w:t>
      </w:r>
      <w:r>
        <w:t xml:space="preserve">. </w:t>
      </w:r>
    </w:p>
    <w:p w:rsidR="006F3A13" w:rsidRDefault="00FD7952">
      <w:pPr>
        <w:ind w:left="-15" w:right="0"/>
      </w:pPr>
      <w:r>
        <w:t>2.2.1.5.</w:t>
      </w:r>
      <w:r>
        <w:rPr>
          <w:sz w:val="22"/>
        </w:rPr>
        <w:t xml:space="preserve"> </w:t>
      </w:r>
      <w:r>
        <w:t>До момента заказа услуг</w:t>
      </w:r>
      <w:r>
        <w:t xml:space="preserve"> </w:t>
      </w:r>
      <w:r>
        <w:t xml:space="preserve">ознакомиться с тарифами Экспедитора, правилами и ориентировочными сроками оказания услуг, формами документов, используемыми сокращениями, дополнительными условиями и иной </w:t>
      </w:r>
      <w:r>
        <w:lastRenderedPageBreak/>
        <w:t>информацие</w:t>
      </w:r>
      <w:r>
        <w:t>й, размещенной на Сайте. Заказ услуг</w:t>
      </w:r>
      <w:r>
        <w:t xml:space="preserve"> </w:t>
      </w:r>
      <w:r>
        <w:t>Экспедитора является надлежащим и достаточным подтверждением того, что Клиент с вышеуказанной информацией ознакомлен в полном объеме.</w:t>
      </w:r>
      <w:r>
        <w:t xml:space="preserve"> </w:t>
      </w:r>
    </w:p>
    <w:p w:rsidR="006F3A13" w:rsidRDefault="00FD7952">
      <w:pPr>
        <w:spacing w:line="249" w:lineRule="auto"/>
        <w:ind w:left="562" w:right="1207" w:hanging="10"/>
        <w:jc w:val="left"/>
      </w:pPr>
      <w:r>
        <w:rPr>
          <w:b/>
        </w:rPr>
        <w:t xml:space="preserve">2.2.2. Клиент вправе: </w:t>
      </w:r>
    </w:p>
    <w:p w:rsidR="006F3A13" w:rsidRDefault="00FD7952">
      <w:pPr>
        <w:ind w:left="567" w:right="0" w:firstLine="0"/>
      </w:pPr>
      <w:r>
        <w:t xml:space="preserve">2.2.2.1. </w:t>
      </w:r>
      <w:r>
        <w:t>Требовать исполнения Экспедитором условий настоящего Договора.</w:t>
      </w:r>
      <w:r>
        <w:t xml:space="preserve"> </w:t>
      </w:r>
    </w:p>
    <w:p w:rsidR="006F3A13" w:rsidRDefault="00FD7952">
      <w:pPr>
        <w:ind w:left="567" w:right="0" w:firstLine="0"/>
      </w:pPr>
      <w:r>
        <w:t xml:space="preserve">2.2.2.2. </w:t>
      </w:r>
      <w:r>
        <w:t>Заказать за свой счет дополнительные услуги, указанные в Договоре и/или размещенные на Сайте.</w:t>
      </w:r>
      <w:r>
        <w:t xml:space="preserve"> </w:t>
      </w:r>
    </w:p>
    <w:p w:rsidR="006F3A13" w:rsidRDefault="00FD7952">
      <w:pPr>
        <w:ind w:left="-15" w:right="0"/>
      </w:pPr>
      <w:r>
        <w:t xml:space="preserve">2.2.2.3. </w:t>
      </w:r>
      <w:r>
        <w:t>Грузоотправитель вправе заменить первоначально заявленный адрес доставки</w:t>
      </w:r>
      <w:r>
        <w:t xml:space="preserve"> </w:t>
      </w:r>
      <w:r>
        <w:t>до мом</w:t>
      </w:r>
      <w:r>
        <w:t>ента</w:t>
      </w:r>
      <w:r>
        <w:t xml:space="preserve"> </w:t>
      </w:r>
      <w:r>
        <w:t>передачи</w:t>
      </w:r>
      <w:r>
        <w:t xml:space="preserve"> </w:t>
      </w:r>
      <w:r>
        <w:t>груза</w:t>
      </w:r>
      <w:r>
        <w:t xml:space="preserve"> </w:t>
      </w:r>
      <w:r>
        <w:t>Экспедитору</w:t>
      </w:r>
      <w:r>
        <w:t xml:space="preserve">. </w:t>
      </w:r>
      <w:r>
        <w:rPr>
          <w:color w:val="FF0000"/>
          <w:sz w:val="19"/>
        </w:rPr>
        <w:t xml:space="preserve"> </w:t>
      </w:r>
    </w:p>
    <w:p w:rsidR="006F3A13" w:rsidRDefault="00FD7952">
      <w:pPr>
        <w:tabs>
          <w:tab w:val="center" w:pos="738"/>
          <w:tab w:val="center" w:pos="2326"/>
        </w:tabs>
        <w:spacing w:line="24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2.3. </w:t>
      </w:r>
      <w:r>
        <w:rPr>
          <w:b/>
        </w:rPr>
        <w:tab/>
        <w:t xml:space="preserve">Клиент гарантирует, что: </w:t>
      </w:r>
    </w:p>
    <w:p w:rsidR="006F3A13" w:rsidRDefault="00FD7952">
      <w:pPr>
        <w:ind w:left="-15" w:right="0"/>
      </w:pPr>
      <w:r>
        <w:t xml:space="preserve">2.3.1. </w:t>
      </w:r>
      <w:r>
        <w:t>Информация о свойствах и характере груза, родовом наименовании груза, контактах Грузополучателя является достоверной.</w:t>
      </w:r>
      <w:r>
        <w:t xml:space="preserve"> </w:t>
      </w:r>
    </w:p>
    <w:p w:rsidR="006F3A13" w:rsidRDefault="00FD7952">
      <w:pPr>
        <w:ind w:left="567" w:right="0" w:firstLine="0"/>
      </w:pPr>
      <w:r>
        <w:t xml:space="preserve">2.3.2 </w:t>
      </w:r>
      <w:r>
        <w:t>Груз, переданный Экспедитору, не относится к категории грузов:</w:t>
      </w:r>
      <w:r>
        <w:t xml:space="preserve"> </w:t>
      </w:r>
    </w:p>
    <w:p w:rsidR="006F3A13" w:rsidRDefault="00FD7952">
      <w:pPr>
        <w:numPr>
          <w:ilvl w:val="0"/>
          <w:numId w:val="1"/>
        </w:numPr>
        <w:ind w:right="0"/>
      </w:pPr>
      <w:r>
        <w:t>запрещенных к перевозке действующим законодательством РФ;</w:t>
      </w:r>
      <w:r>
        <w:t xml:space="preserve"> </w:t>
      </w:r>
    </w:p>
    <w:p w:rsidR="006F3A13" w:rsidRDefault="00FD7952">
      <w:pPr>
        <w:numPr>
          <w:ilvl w:val="0"/>
          <w:numId w:val="1"/>
        </w:numPr>
        <w:ind w:right="0"/>
      </w:pPr>
      <w:r>
        <w:t>опасных, в</w:t>
      </w:r>
      <w:r>
        <w:t xml:space="preserve"> </w:t>
      </w:r>
      <w:r>
        <w:t xml:space="preserve">том числе легковоспламеняющихся, взрывоопасных, содержащих едкие, ядовитые вещества; </w:t>
      </w:r>
      <w:r>
        <w:t xml:space="preserve"> </w:t>
      </w:r>
    </w:p>
    <w:p w:rsidR="006F3A13" w:rsidRDefault="00FD7952">
      <w:pPr>
        <w:numPr>
          <w:ilvl w:val="0"/>
          <w:numId w:val="1"/>
        </w:numPr>
        <w:ind w:right="0"/>
      </w:pPr>
      <w:r>
        <w:t>требующих особых условий хранения и</w:t>
      </w:r>
      <w:r>
        <w:t>/или перевозки, в том числе скоропортящихся, чувствительных к температурному воздействию;</w:t>
      </w:r>
      <w:r>
        <w:t xml:space="preserve"> </w:t>
      </w:r>
    </w:p>
    <w:p w:rsidR="006F3A13" w:rsidRDefault="00FD7952">
      <w:pPr>
        <w:ind w:left="567" w:right="0" w:firstLine="0"/>
      </w:pPr>
      <w:r>
        <w:t xml:space="preserve">2.3.3. </w:t>
      </w:r>
      <w:r>
        <w:t>Содержимое груза соответствует заявленному при оформлении заявки в Мобильном приложении</w:t>
      </w:r>
      <w:r>
        <w:t xml:space="preserve">. </w:t>
      </w:r>
    </w:p>
    <w:p w:rsidR="006F3A13" w:rsidRDefault="00FD7952">
      <w:pPr>
        <w:ind w:left="-15" w:right="0"/>
      </w:pPr>
      <w:r>
        <w:t>2.3.4</w:t>
      </w:r>
      <w:r>
        <w:t>. Представитель Клиента, уполномоченный на получение груза, име</w:t>
      </w:r>
      <w:r>
        <w:t>ет право на подписание документов, подтверждающих получение груза</w:t>
      </w:r>
      <w:r>
        <w:t xml:space="preserve">. </w:t>
      </w:r>
    </w:p>
    <w:p w:rsidR="006F3A13" w:rsidRDefault="00FD795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F3A13" w:rsidRDefault="00FD7952">
      <w:pPr>
        <w:spacing w:line="249" w:lineRule="auto"/>
        <w:ind w:left="552" w:right="1207" w:firstLine="1932"/>
        <w:jc w:val="left"/>
      </w:pPr>
      <w:r>
        <w:rPr>
          <w:b/>
        </w:rPr>
        <w:t>3. ПОРЯДОК ПРИЕМА, УПАКОВКИ, ХРАНЕНИЯ И ВЫДАЧИ ГРУЗА 3.1.</w:t>
      </w:r>
      <w:r>
        <w:t xml:space="preserve"> </w:t>
      </w:r>
      <w:r>
        <w:rPr>
          <w:b/>
        </w:rPr>
        <w:t xml:space="preserve">Приемка груза Экспедитором. </w:t>
      </w:r>
    </w:p>
    <w:p w:rsidR="006F3A13" w:rsidRDefault="00FD7952">
      <w:pPr>
        <w:numPr>
          <w:ilvl w:val="2"/>
          <w:numId w:val="3"/>
        </w:numPr>
        <w:ind w:right="0"/>
      </w:pPr>
      <w:r>
        <w:t xml:space="preserve">Груз принимается от Клиента (Грузоотправителя) по родовому наименованию и без проверки содержимого </w:t>
      </w:r>
      <w:r>
        <w:t>упаковки на предмет работоспособности, соответствия наименования, внутренней комплектации, количества</w:t>
      </w:r>
      <w:r>
        <w:rPr>
          <w:b/>
        </w:rPr>
        <w:t xml:space="preserve"> </w:t>
      </w:r>
      <w:r>
        <w:t>и качества вложений,</w:t>
      </w:r>
      <w:r>
        <w:t xml:space="preserve"> </w:t>
      </w:r>
      <w:r>
        <w:t>наличия явных или скрытых дефектов, чувствительности к температурному воздействию.</w:t>
      </w:r>
      <w:r>
        <w:t xml:space="preserve"> </w:t>
      </w:r>
    </w:p>
    <w:p w:rsidR="006F3A13" w:rsidRDefault="00FD7952">
      <w:pPr>
        <w:numPr>
          <w:ilvl w:val="2"/>
          <w:numId w:val="3"/>
        </w:numPr>
        <w:ind w:right="0"/>
      </w:pPr>
      <w:r>
        <w:t>Прием груза подтверждается соответствующей отметк</w:t>
      </w:r>
      <w:r>
        <w:t>ой</w:t>
      </w:r>
      <w:r>
        <w:t xml:space="preserve"> </w:t>
      </w:r>
      <w:r>
        <w:t>Экспедитора, которую клиент может видеть в личном кабинете Мобильного приложения.</w:t>
      </w:r>
      <w:r>
        <w:t xml:space="preserve">  </w:t>
      </w:r>
    </w:p>
    <w:p w:rsidR="006F3A13" w:rsidRDefault="00FD7952">
      <w:pPr>
        <w:numPr>
          <w:ilvl w:val="2"/>
          <w:numId w:val="3"/>
        </w:numPr>
        <w:ind w:right="0"/>
      </w:pPr>
      <w:r>
        <w:t>Вся информация, необходимая для реализации правоотношений Сторон отражается в Мобильном приложении Экспедитора и соответствует требованиям законодательства РФ о транспор</w:t>
      </w:r>
      <w:r>
        <w:t>тно</w:t>
      </w:r>
      <w:r>
        <w:t>-</w:t>
      </w:r>
      <w:r>
        <w:t>экспедиционной деятельности. Транспортная накладная (ТН) и товарно</w:t>
      </w:r>
      <w:r>
        <w:t>-</w:t>
      </w:r>
      <w:r>
        <w:t>транспортная накладная (ТТН) Экспедитором не оформляются.</w:t>
      </w:r>
      <w:r>
        <w:t xml:space="preserve"> </w:t>
      </w:r>
    </w:p>
    <w:p w:rsidR="006F3A13" w:rsidRDefault="00FD7952">
      <w:pPr>
        <w:spacing w:line="249" w:lineRule="auto"/>
        <w:ind w:left="562" w:right="1207" w:hanging="10"/>
        <w:jc w:val="left"/>
      </w:pPr>
      <w:r>
        <w:rPr>
          <w:b/>
        </w:rPr>
        <w:t xml:space="preserve">3.2. Упаковка груза. </w:t>
      </w:r>
    </w:p>
    <w:p w:rsidR="006F3A13" w:rsidRDefault="00FD7952">
      <w:pPr>
        <w:numPr>
          <w:ilvl w:val="2"/>
          <w:numId w:val="4"/>
        </w:numPr>
        <w:ind w:right="0"/>
      </w:pPr>
      <w:r>
        <w:t>Клиент самостоятельно определяет соответствие упаковки характеру груза, которая обеспечит его сохранност</w:t>
      </w:r>
      <w:r>
        <w:t>ь при транспортировке.</w:t>
      </w:r>
      <w:r>
        <w:t xml:space="preserve"> </w:t>
      </w:r>
    </w:p>
    <w:p w:rsidR="006F3A13" w:rsidRDefault="00FD7952">
      <w:pPr>
        <w:numPr>
          <w:ilvl w:val="2"/>
          <w:numId w:val="4"/>
        </w:numPr>
        <w:ind w:right="0"/>
      </w:pPr>
      <w:r>
        <w:t>Клиент вправе заказать дополнительную упаковку груза</w:t>
      </w:r>
      <w:r>
        <w:t xml:space="preserve">. </w:t>
      </w:r>
    </w:p>
    <w:p w:rsidR="006F3A13" w:rsidRDefault="00FD7952">
      <w:pPr>
        <w:ind w:left="-15" w:right="0"/>
      </w:pPr>
      <w:r>
        <w:t xml:space="preserve">3.2.2.1. </w:t>
      </w:r>
      <w:r>
        <w:t>Дополнительная упаковка груза не освобождает Клиента от обязательств по обеспечению надлежащей внутренней/</w:t>
      </w:r>
      <w:proofErr w:type="spellStart"/>
      <w:r>
        <w:t>внутритарной</w:t>
      </w:r>
      <w:proofErr w:type="spellEnd"/>
      <w:r>
        <w:t xml:space="preserve"> упаковки груза. Ответственность</w:t>
      </w:r>
      <w:r>
        <w:t xml:space="preserve"> </w:t>
      </w:r>
      <w:r>
        <w:t>за повреждение груза при целостности наружной упаковки лежит на Клиенте.</w:t>
      </w:r>
      <w:r>
        <w:t xml:space="preserve"> </w:t>
      </w:r>
    </w:p>
    <w:p w:rsidR="006F3A13" w:rsidRDefault="00FD7952">
      <w:pPr>
        <w:spacing w:line="249" w:lineRule="auto"/>
        <w:ind w:left="562" w:right="1207" w:hanging="10"/>
        <w:jc w:val="left"/>
      </w:pPr>
      <w:r>
        <w:rPr>
          <w:b/>
        </w:rPr>
        <w:t xml:space="preserve">3.3. Выдача груза. </w:t>
      </w:r>
    </w:p>
    <w:p w:rsidR="006F3A13" w:rsidRDefault="00FD7952">
      <w:pPr>
        <w:numPr>
          <w:ilvl w:val="2"/>
          <w:numId w:val="2"/>
        </w:numPr>
        <w:ind w:right="0"/>
      </w:pPr>
      <w:r>
        <w:t>Выдача груза Грузополучателю производится Экспедитором в пункте назначения</w:t>
      </w:r>
      <w:r>
        <w:t xml:space="preserve">. </w:t>
      </w:r>
      <w:r>
        <w:t>Если пунктом назначения является пункт приема, то обязательства Экспедитора считаются исполненными с момента доставки груза до пункта приема</w:t>
      </w:r>
      <w:r>
        <w:t xml:space="preserve">. </w:t>
      </w:r>
    </w:p>
    <w:p w:rsidR="006F3A13" w:rsidRDefault="00FD7952">
      <w:pPr>
        <w:numPr>
          <w:ilvl w:val="2"/>
          <w:numId w:val="2"/>
        </w:numPr>
        <w:ind w:right="0"/>
      </w:pPr>
      <w:r>
        <w:t>Грузы выдаются непосредственно Клиенту, Грузополучателю, указанному Клиентом, или размещаются в пункте приема, ук</w:t>
      </w:r>
      <w:r>
        <w:t>азанном Клиентом.</w:t>
      </w:r>
      <w:r>
        <w:t xml:space="preserve"> </w:t>
      </w:r>
    </w:p>
    <w:p w:rsidR="006F3A13" w:rsidRDefault="00FD7952">
      <w:pPr>
        <w:numPr>
          <w:ilvl w:val="2"/>
          <w:numId w:val="2"/>
        </w:numPr>
        <w:ind w:right="0"/>
      </w:pPr>
      <w:r>
        <w:t xml:space="preserve">В случае, если грузом является чемодан, или другая предназначенная для перевозки багажа тара, при целостности внешней упаковки </w:t>
      </w:r>
      <w:proofErr w:type="spellStart"/>
      <w:r>
        <w:t>внутритарная</w:t>
      </w:r>
      <w:proofErr w:type="spellEnd"/>
      <w:r>
        <w:t xml:space="preserve"> проверка груза не производится.</w:t>
      </w:r>
      <w:r>
        <w:t xml:space="preserve"> </w:t>
      </w:r>
    </w:p>
    <w:p w:rsidR="006F3A13" w:rsidRDefault="00FD795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F3A13" w:rsidRDefault="00FD7952">
      <w:pPr>
        <w:spacing w:after="5" w:line="259" w:lineRule="auto"/>
        <w:ind w:left="903" w:right="0" w:firstLine="0"/>
        <w:jc w:val="left"/>
      </w:pPr>
      <w:r>
        <w:rPr>
          <w:b/>
          <w:sz w:val="16"/>
        </w:rPr>
        <w:t xml:space="preserve"> </w:t>
      </w:r>
    </w:p>
    <w:p w:rsidR="006F3A13" w:rsidRDefault="00FD7952">
      <w:pPr>
        <w:pStyle w:val="1"/>
        <w:ind w:right="1"/>
      </w:pPr>
      <w:r>
        <w:t xml:space="preserve">4. </w:t>
      </w:r>
      <w:r>
        <w:t>СТОИМОСТЬ УСЛУГ И ПОРЯДОК РАСЧЕТОВ</w:t>
      </w:r>
      <w:r>
        <w:t xml:space="preserve"> </w:t>
      </w:r>
    </w:p>
    <w:p w:rsidR="006F3A13" w:rsidRDefault="00FD7952">
      <w:pPr>
        <w:ind w:left="567" w:right="0" w:firstLine="0"/>
      </w:pPr>
      <w:r>
        <w:t>4.1</w:t>
      </w:r>
      <w:r>
        <w:t>. Оплата вознаграж</w:t>
      </w:r>
      <w:r>
        <w:t xml:space="preserve">дения осуществляется Клиентом в день заключения Договора. </w:t>
      </w:r>
      <w:r>
        <w:t xml:space="preserve"> </w:t>
      </w:r>
    </w:p>
    <w:p w:rsidR="006F3A13" w:rsidRDefault="00FD7952">
      <w:pPr>
        <w:ind w:left="-15" w:right="0"/>
      </w:pPr>
      <w:r>
        <w:t>4.2</w:t>
      </w:r>
      <w:r>
        <w:t>. Оплата осуществляется в рублях, безналичным путем. Датой оплаты является дата поступления денежных средств на расчетный счет Экспедитора</w:t>
      </w:r>
      <w:r>
        <w:t xml:space="preserve">. </w:t>
      </w:r>
    </w:p>
    <w:p w:rsidR="006F3A13" w:rsidRDefault="00FD795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F3A13" w:rsidRDefault="00FD7952">
      <w:pPr>
        <w:pStyle w:val="1"/>
        <w:ind w:right="9"/>
      </w:pPr>
      <w:r>
        <w:t>5</w:t>
      </w:r>
      <w:r>
        <w:t>. ОТВЕТСТВЕННОСТЬ СТОРОН</w:t>
      </w:r>
      <w:r>
        <w:t xml:space="preserve"> </w:t>
      </w:r>
      <w:r>
        <w:t>И ПОРЯДОК РАЗРЕШЕНИЯ СПО</w:t>
      </w:r>
      <w:r>
        <w:t>РОВ</w:t>
      </w:r>
      <w:r>
        <w:t xml:space="preserve"> </w:t>
      </w:r>
    </w:p>
    <w:p w:rsidR="006F3A13" w:rsidRDefault="00FD7952">
      <w:pPr>
        <w:ind w:left="-15" w:right="0"/>
      </w:pPr>
      <w:r>
        <w:t xml:space="preserve">5.1. </w:t>
      </w:r>
      <w:r>
        <w:t xml:space="preserve"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Грузополучателю, указанному Клиентом, либо уполномоченному им </w:t>
      </w:r>
      <w:r>
        <w:t>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размере</w:t>
      </w:r>
      <w:r>
        <w:t xml:space="preserve"> </w:t>
      </w:r>
      <w:r>
        <w:t>документально подтвержденной</w:t>
      </w:r>
      <w:r>
        <w:t xml:space="preserve"> </w:t>
      </w:r>
      <w:r>
        <w:t>стоимости</w:t>
      </w:r>
      <w:r>
        <w:t xml:space="preserve"> </w:t>
      </w:r>
      <w:r>
        <w:t xml:space="preserve">груза. </w:t>
      </w:r>
      <w:r>
        <w:t xml:space="preserve"> </w:t>
      </w:r>
    </w:p>
    <w:p w:rsidR="006F3A13" w:rsidRDefault="00FD7952">
      <w:pPr>
        <w:ind w:left="-15" w:right="0"/>
      </w:pPr>
      <w:r>
        <w:lastRenderedPageBreak/>
        <w:t xml:space="preserve">5.2. </w:t>
      </w:r>
      <w:r>
        <w:t>Если состояние упаковки на момент выдачи груза соответствует состоянию упаковки на момент приемки груза к перевозке, Экспедитор не несет ответственности за соответствие наименования, количества и качества вложений (содержимого) сопроводительной документаци</w:t>
      </w:r>
      <w:r>
        <w:t xml:space="preserve">и, наличие явных или скрытых дефектов и </w:t>
      </w:r>
      <w:proofErr w:type="spellStart"/>
      <w:r>
        <w:t>внутритарную</w:t>
      </w:r>
      <w:proofErr w:type="spellEnd"/>
      <w:r>
        <w:t xml:space="preserve"> недостачу.</w:t>
      </w:r>
      <w:r>
        <w:t xml:space="preserve"> </w:t>
      </w:r>
    </w:p>
    <w:p w:rsidR="006F3A13" w:rsidRDefault="00FD7952">
      <w:pPr>
        <w:ind w:left="-15" w:right="0"/>
      </w:pPr>
      <w:r>
        <w:t xml:space="preserve">5.3. </w:t>
      </w:r>
      <w:r>
        <w:t>Клиент несет полную ответственность за правильность, достоверность и полноту сведений, необходимых для исполнения договора (в том числе указание наименования груза)</w:t>
      </w:r>
      <w:r>
        <w:t>.</w:t>
      </w:r>
      <w:r>
        <w:rPr>
          <w:b/>
        </w:rPr>
        <w:t xml:space="preserve"> </w:t>
      </w:r>
      <w:r>
        <w:t>Клиент не вправе пре</w:t>
      </w:r>
      <w:r>
        <w:t>дъявлять требования за неисполнение или ненадлежащее исполнение договора Экспедитором, если это следовало из</w:t>
      </w:r>
      <w:r>
        <w:t>-</w:t>
      </w:r>
      <w:r>
        <w:t>за неправильно предоставленной информации Клиентом.</w:t>
      </w:r>
      <w:r>
        <w:rPr>
          <w:b/>
        </w:rPr>
        <w:t xml:space="preserve"> </w:t>
      </w:r>
    </w:p>
    <w:p w:rsidR="006F3A13" w:rsidRDefault="00FD7952">
      <w:pPr>
        <w:ind w:left="-15" w:right="0"/>
      </w:pPr>
      <w:r>
        <w:t>5.4</w:t>
      </w:r>
      <w:r>
        <w:t>. В случае если грузом является чемодан, или багаж, Экспедитор, при приемке груза, не произ</w:t>
      </w:r>
      <w:r>
        <w:t>водит сверку груза на соответствие наименования, количества и</w:t>
      </w:r>
      <w:r>
        <w:t xml:space="preserve"> </w:t>
      </w:r>
      <w:r>
        <w:t xml:space="preserve">качества </w:t>
      </w:r>
      <w:proofErr w:type="spellStart"/>
      <w:r>
        <w:t>внутритарных</w:t>
      </w:r>
      <w:proofErr w:type="spellEnd"/>
      <w:r>
        <w:t xml:space="preserve"> вложений (содержимого), а также не проверяет содержимое на наличие явных или скрытых дефектов, и не несет ответственности за выявившееся в процессе хранения и/или приема/вы</w:t>
      </w:r>
      <w:r>
        <w:t xml:space="preserve">дачи груза несоответствие, в том числе за </w:t>
      </w:r>
      <w:proofErr w:type="spellStart"/>
      <w:r>
        <w:t>внутритарную</w:t>
      </w:r>
      <w:proofErr w:type="spellEnd"/>
      <w:r>
        <w:t xml:space="preserve"> недостачу при целостности наружной упаковки.</w:t>
      </w:r>
      <w:r>
        <w:t xml:space="preserve"> </w:t>
      </w:r>
    </w:p>
    <w:p w:rsidR="006F3A13" w:rsidRDefault="00FD7952">
      <w:pPr>
        <w:ind w:left="-15" w:right="0"/>
      </w:pPr>
      <w:r>
        <w:t>Если состояние упаковки на момент выдачи груза соответствует состоянию упаковки на момент приемки груза к</w:t>
      </w:r>
      <w:r>
        <w:t xml:space="preserve"> </w:t>
      </w:r>
      <w:r>
        <w:t xml:space="preserve">хранению, то </w:t>
      </w:r>
      <w:proofErr w:type="spellStart"/>
      <w:r>
        <w:t>внутритарная</w:t>
      </w:r>
      <w:proofErr w:type="spellEnd"/>
      <w:r>
        <w:t xml:space="preserve"> проверка при выдаче гру</w:t>
      </w:r>
      <w:r>
        <w:t>за не производится, и Экспедитор</w:t>
      </w:r>
      <w:r>
        <w:t xml:space="preserve"> </w:t>
      </w:r>
      <w:r>
        <w:t xml:space="preserve">не несет ответственность за соответствие наименования, количества и качества вложений (содержимого) сопроводительной документации, наличие явных или скрытых дефектов, и </w:t>
      </w:r>
      <w:proofErr w:type="spellStart"/>
      <w:r>
        <w:t>внутритарную</w:t>
      </w:r>
      <w:proofErr w:type="spellEnd"/>
      <w:r>
        <w:t xml:space="preserve"> недостачу.</w:t>
      </w:r>
      <w:r>
        <w:t xml:space="preserve"> </w:t>
      </w:r>
    </w:p>
    <w:p w:rsidR="006F3A13" w:rsidRDefault="00FD7952">
      <w:pPr>
        <w:ind w:left="-15" w:right="0"/>
      </w:pPr>
      <w:r>
        <w:t>5.5. В случае отсутствия Клиента в месте передачи груза в обозначенное для передачи груза время, стоимость услуг может быть увеличена пропорционально времени ожидания Клиента Экспедитором.</w:t>
      </w:r>
      <w:r>
        <w:t xml:space="preserve"> </w:t>
      </w:r>
    </w:p>
    <w:p w:rsidR="006F3A13" w:rsidRDefault="00FD7952">
      <w:pPr>
        <w:ind w:left="-15" w:right="0"/>
      </w:pPr>
      <w:r>
        <w:t>5</w:t>
      </w:r>
      <w:r>
        <w:t>.6. Все споры по Договору разрешаются Сторонами с обязательным соблюдением претензионного порядка. Срок рассмотрения претензии составляет 30 календарных дней, с момента ее получения в письменном виде. В случае отсутствия ответа на претензию в указанный сро</w:t>
      </w:r>
      <w:r>
        <w:t>к, а также при невозможности разрешения спора путем переговоров, споры подлежат рассмотрению в следующем порядке:</w:t>
      </w:r>
      <w:r>
        <w:t xml:space="preserve"> </w:t>
      </w:r>
    </w:p>
    <w:p w:rsidR="006F3A13" w:rsidRDefault="00FD7952">
      <w:pPr>
        <w:ind w:left="567" w:right="0" w:firstLine="0"/>
      </w:pPr>
      <w:r>
        <w:t>5</w:t>
      </w:r>
      <w:r>
        <w:t xml:space="preserve">.6.1. Споры с юридическими лицами и индивидуальными предпринимателями </w:t>
      </w:r>
      <w:r>
        <w:t xml:space="preserve">- </w:t>
      </w:r>
      <w:r>
        <w:t xml:space="preserve">в Арбитражном суде г. Тулы. </w:t>
      </w:r>
      <w:r>
        <w:t xml:space="preserve"> </w:t>
      </w:r>
    </w:p>
    <w:p w:rsidR="006F3A13" w:rsidRDefault="00FD7952">
      <w:pPr>
        <w:ind w:left="567" w:right="0" w:firstLine="0"/>
      </w:pPr>
      <w:r>
        <w:t>5</w:t>
      </w:r>
      <w:r>
        <w:t>.6.2. Споры с физическими лицами:</w:t>
      </w:r>
      <w:r>
        <w:t xml:space="preserve"> </w:t>
      </w:r>
    </w:p>
    <w:p w:rsidR="006F3A13" w:rsidRDefault="00FD7952">
      <w:pPr>
        <w:numPr>
          <w:ilvl w:val="0"/>
          <w:numId w:val="5"/>
        </w:numPr>
        <w:ind w:right="0"/>
      </w:pPr>
      <w:r>
        <w:t xml:space="preserve">в </w:t>
      </w:r>
      <w:r>
        <w:t>Центральном районном суде г. Тулы, если спор подлежит рассмотрению в районном суде;</w:t>
      </w:r>
      <w:r>
        <w:t xml:space="preserve"> </w:t>
      </w:r>
    </w:p>
    <w:p w:rsidR="006F3A13" w:rsidRDefault="00FD7952">
      <w:pPr>
        <w:numPr>
          <w:ilvl w:val="0"/>
          <w:numId w:val="5"/>
        </w:numPr>
        <w:ind w:right="0"/>
      </w:pPr>
      <w:proofErr w:type="gramStart"/>
      <w:r>
        <w:t>у мирового судьи</w:t>
      </w:r>
      <w:proofErr w:type="gramEnd"/>
      <w:r>
        <w:t xml:space="preserve"> судебного участка № 79 Центрального судебного района г. Тулы, если спор подлежит рассмотрению в Мировом суде.</w:t>
      </w:r>
      <w:r>
        <w:t xml:space="preserve"> </w:t>
      </w:r>
    </w:p>
    <w:p w:rsidR="006F3A13" w:rsidRDefault="00FD7952">
      <w:pPr>
        <w:spacing w:after="0" w:line="259" w:lineRule="auto"/>
        <w:ind w:left="47" w:right="0" w:firstLine="0"/>
        <w:jc w:val="center"/>
      </w:pPr>
      <w:r>
        <w:rPr>
          <w:b/>
        </w:rPr>
        <w:t xml:space="preserve"> </w:t>
      </w:r>
    </w:p>
    <w:p w:rsidR="006F3A13" w:rsidRDefault="00FD7952">
      <w:pPr>
        <w:pStyle w:val="1"/>
        <w:ind w:right="6"/>
      </w:pPr>
      <w:r>
        <w:t xml:space="preserve">6. </w:t>
      </w:r>
      <w:r>
        <w:t>ОБСТОЯТЕЛЬСТВА НЕПРЕОДОЛИМОЙ СИЛЫ</w:t>
      </w:r>
      <w:r>
        <w:t xml:space="preserve"> </w:t>
      </w:r>
    </w:p>
    <w:p w:rsidR="006F3A13" w:rsidRDefault="00FD7952">
      <w:pPr>
        <w:spacing w:after="0" w:line="259" w:lineRule="auto"/>
        <w:ind w:left="720" w:right="0" w:firstLine="0"/>
        <w:jc w:val="left"/>
      </w:pPr>
      <w:r>
        <w:rPr>
          <w:b/>
          <w:sz w:val="19"/>
        </w:rPr>
        <w:t xml:space="preserve"> </w:t>
      </w:r>
    </w:p>
    <w:p w:rsidR="006F3A13" w:rsidRDefault="00FD7952">
      <w:pPr>
        <w:ind w:left="-15" w:right="0"/>
      </w:pPr>
      <w:r>
        <w:t>6</w:t>
      </w:r>
      <w: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землетрясения, пожара, аварий на транспорте, террорис</w:t>
      </w:r>
      <w:r>
        <w:t>тических актов, военных действий любого характера, мятежей, гражданских беспорядков, забастовок персонала, действий органов государственной власти и</w:t>
      </w:r>
      <w:r>
        <w:t xml:space="preserve"> </w:t>
      </w:r>
      <w:r>
        <w:t>управления, если эти обстоятельства препятствуют надлежащему исполнению Сторонами обязательств по настоящем</w:t>
      </w:r>
      <w:r>
        <w:t xml:space="preserve">у Договору. </w:t>
      </w:r>
      <w:r>
        <w:t xml:space="preserve"> </w:t>
      </w:r>
    </w:p>
    <w:p w:rsidR="006F3A13" w:rsidRDefault="00FD7952">
      <w:pPr>
        <w:ind w:left="-15" w:right="0"/>
      </w:pPr>
      <w:r>
        <w:t>6</w:t>
      </w:r>
      <w:r>
        <w:t>.2. Сторона, для которой создалась ситуация невозможности исполнения своих договорных обязательств из</w:t>
      </w:r>
      <w:r>
        <w:t>-</w:t>
      </w:r>
      <w:r>
        <w:t>за наступления обстоятельств непреодолимой силы, обязана уведомить в письменной форме другую Сторону о наступлении и прекращении действия э</w:t>
      </w:r>
      <w:r>
        <w:t>тих обстоятельств незамедлительно, но не позднее 2 (двух) дней с того момента, когда ей стало известно об их наступлении и прекращении. Надлежащим доказательством наличия указанных обстоятельств и их продолжительности будут служить свидетельства соответств</w:t>
      </w:r>
      <w:r>
        <w:t>ующих торгово</w:t>
      </w:r>
      <w:r>
        <w:t>-</w:t>
      </w:r>
      <w:r>
        <w:t xml:space="preserve">промышленных палат, акты и указания органов государственной власти и управления. </w:t>
      </w:r>
      <w:r>
        <w:t xml:space="preserve"> </w:t>
      </w:r>
    </w:p>
    <w:p w:rsidR="006F3A13" w:rsidRDefault="00FD7952">
      <w:pPr>
        <w:ind w:left="-15" w:right="0"/>
      </w:pPr>
      <w:r>
        <w:t>6</w:t>
      </w:r>
      <w:r>
        <w:t>.3. Если наступившие обстоятельства, перечисленные в п.7.1, и их последствия продолжают действовать более 20 (двадцати) дней, Стороны вправе в одностороннем п</w:t>
      </w:r>
      <w:r>
        <w:t xml:space="preserve">орядке отказаться от исполнения настоящего Договора.  </w:t>
      </w:r>
      <w:r>
        <w:t xml:space="preserve"> </w:t>
      </w:r>
    </w:p>
    <w:p w:rsidR="006F3A13" w:rsidRDefault="00FD7952">
      <w:pPr>
        <w:spacing w:after="0" w:line="259" w:lineRule="auto"/>
        <w:ind w:left="903" w:right="0" w:firstLine="0"/>
        <w:jc w:val="left"/>
      </w:pPr>
      <w:r>
        <w:rPr>
          <w:b/>
        </w:rPr>
        <w:t xml:space="preserve"> </w:t>
      </w:r>
    </w:p>
    <w:p w:rsidR="006F3A13" w:rsidRDefault="00FD7952">
      <w:pPr>
        <w:pStyle w:val="1"/>
        <w:ind w:right="4"/>
      </w:pPr>
      <w:r>
        <w:t>7</w:t>
      </w:r>
      <w:r>
        <w:t>. ПРОЧИЕ УСЛОВИЯ</w:t>
      </w:r>
      <w:r>
        <w:t xml:space="preserve"> </w:t>
      </w:r>
    </w:p>
    <w:p w:rsidR="006F3A13" w:rsidRDefault="00FD7952">
      <w:pPr>
        <w:ind w:left="-15" w:right="0"/>
      </w:pPr>
      <w:r>
        <w:t xml:space="preserve">7.1. </w:t>
      </w:r>
      <w:r>
        <w:t xml:space="preserve">Клиент дает безусловное согласие и поручает Экспедитору обработку предоставленных в связи с исполнением Договора персональных данных в порядке, определенном на Сайте. Клиент </w:t>
      </w:r>
      <w:r>
        <w:t>подтверждает, что он уведомлен, что оказание услуг по Договору не может быть осуществлено без предоставления контактной информации и данных, позволяющих идентифицировать Клиента/Грузоотправителя/Грузополучателя. При предоставлении Клиентом персональных дан</w:t>
      </w:r>
      <w:r>
        <w:t>ных иных лиц Клиент гарантирует, что согласие вышеуказанных лиц на предоставление их персональных данных Экспедитору Клиентом получено, и несет ответственность в случае предъявления каких</w:t>
      </w:r>
      <w:r>
        <w:t>-</w:t>
      </w:r>
      <w:r>
        <w:t xml:space="preserve">либо претензий Экспедитору вследствие несоблюдения данного условия. </w:t>
      </w:r>
      <w:r>
        <w:t>Экспедитор осуществляет обработку персональных данных Клиента в течение срока оказания транспортно</w:t>
      </w:r>
      <w:r>
        <w:t>-</w:t>
      </w:r>
      <w:r>
        <w:t>экспедиционных услуг, а также в течение 5 (пяти) лет с момента прекращения оказания услуг. По истечении указанного срока персональные данные подлежат уничтож</w:t>
      </w:r>
      <w:r>
        <w:t xml:space="preserve">ению. </w:t>
      </w:r>
      <w:r>
        <w:t xml:space="preserve"> </w:t>
      </w:r>
    </w:p>
    <w:p w:rsidR="006F3A13" w:rsidRDefault="00FD7952">
      <w:pPr>
        <w:ind w:left="-15" w:right="0"/>
      </w:pPr>
      <w:r>
        <w:t xml:space="preserve">7.2. </w:t>
      </w:r>
      <w:r>
        <w:t>Клиент непосредственно</w:t>
      </w:r>
      <w:r>
        <w:t xml:space="preserve"> </w:t>
      </w:r>
      <w:r>
        <w:t>либо через представителя, предоставляя информацию о своих абонентских номерах, адресах электронной почты, а также абонентских номерах Грузоотправителя/Грузополучателя/Плательщика или их уполномоченных представителей, дае</w:t>
      </w:r>
      <w:r>
        <w:t>т</w:t>
      </w:r>
      <w:r>
        <w:t xml:space="preserve"> </w:t>
      </w:r>
      <w:r>
        <w:t xml:space="preserve">свое согласие и гарантирует наличие согласия владельцев и пользователей абонентских номеров и адресов электронной почты на получение письменных, голосовых, а так же </w:t>
      </w:r>
      <w:proofErr w:type="spellStart"/>
      <w:r>
        <w:t>смсуведомлений</w:t>
      </w:r>
      <w:proofErr w:type="spellEnd"/>
      <w:r>
        <w:t xml:space="preserve"> (включая рекламные уведомления и уведомления направленные через социальную</w:t>
      </w:r>
      <w:r>
        <w:t xml:space="preserve"> </w:t>
      </w:r>
      <w:r>
        <w:t>сеть) Экспедитора.</w:t>
      </w:r>
      <w:r>
        <w:rPr>
          <w:b/>
          <w:color w:val="FF0000"/>
          <w:sz w:val="19"/>
        </w:rPr>
        <w:t xml:space="preserve"> </w:t>
      </w:r>
      <w:r>
        <w:t>Клиент несет ответственность в случае предъявления каких</w:t>
      </w:r>
      <w:r>
        <w:t>-</w:t>
      </w:r>
      <w:r>
        <w:t>либо претензий Экспедитору вследствие несоблюдения Клиентом данного условия.</w:t>
      </w:r>
      <w:r>
        <w:t xml:space="preserve"> </w:t>
      </w:r>
    </w:p>
    <w:p w:rsidR="006F3A13" w:rsidRDefault="00FD7952">
      <w:pPr>
        <w:ind w:left="567" w:right="0" w:firstLine="0"/>
      </w:pPr>
      <w:r>
        <w:t xml:space="preserve">7.3. </w:t>
      </w:r>
      <w:r>
        <w:t>Договор вступает в силу с момента его акцепта Клиентом и действует до момента его полного исполнения</w:t>
      </w:r>
      <w:r>
        <w:t xml:space="preserve">. </w:t>
      </w:r>
    </w:p>
    <w:p w:rsidR="006F3A13" w:rsidRDefault="00FD7952">
      <w:pPr>
        <w:ind w:left="-15" w:right="0"/>
      </w:pPr>
      <w:r>
        <w:lastRenderedPageBreak/>
        <w:t xml:space="preserve">7.4. </w:t>
      </w:r>
      <w:r>
        <w:t>При изменении наименования Сторон, их юридического статуса и правоспособности, адресов и платежных реквизитов, а также при иных изменениях, способны</w:t>
      </w:r>
      <w:r>
        <w:t>х повлиять на ход и результаты исполнения Договора, Сторона, у которой произошли указанные изменения, обязана незамедлительно письменно сообщить другой Стороне о произошедших изменениях. Экспедитор вправе уведомить Клиента о произошедших изменениях путем р</w:t>
      </w:r>
      <w:r>
        <w:t>азмещения соответствующей информации на Сайте.</w:t>
      </w:r>
      <w:r>
        <w:t xml:space="preserve"> </w:t>
      </w:r>
    </w:p>
    <w:p w:rsidR="006F3A13" w:rsidRDefault="00FD7952" w:rsidP="00FD795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F3A13" w:rsidRDefault="00FD7952">
      <w:pPr>
        <w:pStyle w:val="1"/>
        <w:ind w:right="6"/>
      </w:pPr>
      <w:r>
        <w:t>8. РЕКВИЗИТЫ</w:t>
      </w:r>
      <w:r>
        <w:t xml:space="preserve"> </w:t>
      </w:r>
    </w:p>
    <w:p w:rsidR="006F3A13" w:rsidRDefault="00FD7952">
      <w:pPr>
        <w:spacing w:after="0" w:line="259" w:lineRule="auto"/>
        <w:ind w:left="47" w:right="0" w:firstLine="0"/>
        <w:jc w:val="center"/>
      </w:pPr>
      <w:r>
        <w:rPr>
          <w:b/>
        </w:rPr>
        <w:t xml:space="preserve"> </w:t>
      </w:r>
    </w:p>
    <w:p w:rsidR="006F3A13" w:rsidRDefault="00FD7952">
      <w:pPr>
        <w:ind w:left="567" w:right="0" w:firstLine="0"/>
      </w:pPr>
      <w:r>
        <w:rPr>
          <w:b/>
        </w:rPr>
        <w:t>Полное наименование:</w:t>
      </w:r>
      <w:r>
        <w:t xml:space="preserve"> </w:t>
      </w:r>
      <w:r>
        <w:t>Общество</w:t>
      </w:r>
      <w:r>
        <w:t xml:space="preserve"> </w:t>
      </w:r>
      <w:r>
        <w:t>с ограниченной ответственностью «СКИШИФТ»</w:t>
      </w:r>
      <w:r>
        <w:t xml:space="preserve"> </w:t>
      </w:r>
    </w:p>
    <w:p w:rsidR="006F3A13" w:rsidRDefault="00FD7952">
      <w:pPr>
        <w:spacing w:line="249" w:lineRule="auto"/>
        <w:ind w:left="562" w:right="1207" w:hanging="10"/>
        <w:jc w:val="left"/>
      </w:pPr>
      <w:r>
        <w:rPr>
          <w:b/>
        </w:rPr>
        <w:t xml:space="preserve">Сокращённое наименование: </w:t>
      </w:r>
      <w:r>
        <w:t>ООО</w:t>
      </w:r>
      <w:r>
        <w:t xml:space="preserve"> </w:t>
      </w:r>
      <w:r>
        <w:t>«СКИШИФТ»</w:t>
      </w:r>
      <w:r>
        <w:rPr>
          <w:b/>
        </w:rPr>
        <w:t xml:space="preserve"> </w:t>
      </w:r>
    </w:p>
    <w:p w:rsidR="006F3A13" w:rsidRDefault="00FD7952">
      <w:pPr>
        <w:ind w:left="567" w:right="0" w:firstLine="0"/>
      </w:pPr>
      <w:r>
        <w:rPr>
          <w:b/>
        </w:rPr>
        <w:t>Юридический адрес:</w:t>
      </w:r>
      <w:r>
        <w:t xml:space="preserve"> </w:t>
      </w:r>
      <w:r>
        <w:t xml:space="preserve">300041, Тульская </w:t>
      </w:r>
      <w:proofErr w:type="spellStart"/>
      <w:r>
        <w:t>обл</w:t>
      </w:r>
      <w:proofErr w:type="spellEnd"/>
      <w:r>
        <w:t xml:space="preserve">, Тула г, Тургеневская </w:t>
      </w:r>
      <w:proofErr w:type="spellStart"/>
      <w:r>
        <w:t>ул</w:t>
      </w:r>
      <w:proofErr w:type="spellEnd"/>
      <w:r>
        <w:t>, дом № 69, офис 326</w:t>
      </w:r>
      <w:r>
        <w:t xml:space="preserve">, </w:t>
      </w:r>
      <w:r>
        <w:t>этаж</w:t>
      </w:r>
      <w:r>
        <w:t xml:space="preserve"> 3</w:t>
      </w:r>
      <w:r>
        <w:t xml:space="preserve"> </w:t>
      </w:r>
    </w:p>
    <w:p w:rsidR="00FD7952" w:rsidRDefault="00FD7952">
      <w:pPr>
        <w:spacing w:after="0" w:line="238" w:lineRule="auto"/>
        <w:ind w:left="567" w:right="992" w:firstLine="0"/>
        <w:jc w:val="left"/>
      </w:pPr>
      <w:r>
        <w:rPr>
          <w:b/>
        </w:rPr>
        <w:t>Фактический адрес:</w:t>
      </w:r>
      <w:r>
        <w:t xml:space="preserve"> </w:t>
      </w:r>
      <w:r>
        <w:t xml:space="preserve">300041, Тульская </w:t>
      </w:r>
      <w:proofErr w:type="spellStart"/>
      <w:r>
        <w:t>обл</w:t>
      </w:r>
      <w:proofErr w:type="spellEnd"/>
      <w:r>
        <w:t xml:space="preserve">, Тула г, Тургеневская </w:t>
      </w:r>
      <w:proofErr w:type="spellStart"/>
      <w:r>
        <w:t>ул</w:t>
      </w:r>
      <w:proofErr w:type="spellEnd"/>
      <w:r>
        <w:t xml:space="preserve">, дом № 69, офис </w:t>
      </w:r>
      <w:r>
        <w:t>326</w:t>
      </w:r>
      <w:r>
        <w:t xml:space="preserve">, </w:t>
      </w:r>
      <w:r>
        <w:t>этаж</w:t>
      </w:r>
      <w:r>
        <w:t xml:space="preserve"> 3 </w:t>
      </w:r>
      <w:r>
        <w:rPr>
          <w:b/>
        </w:rPr>
        <w:t xml:space="preserve">Почтовый адрес: </w:t>
      </w:r>
      <w:r>
        <w:t xml:space="preserve">300041, Тульская </w:t>
      </w:r>
      <w:proofErr w:type="spellStart"/>
      <w:r>
        <w:t>обл</w:t>
      </w:r>
      <w:proofErr w:type="spellEnd"/>
      <w:r>
        <w:t xml:space="preserve">, Тула г, Тургеневская </w:t>
      </w:r>
      <w:proofErr w:type="spellStart"/>
      <w:r>
        <w:t>ул</w:t>
      </w:r>
      <w:proofErr w:type="spellEnd"/>
      <w:r>
        <w:t xml:space="preserve">, дом № 69, офис </w:t>
      </w:r>
      <w:r>
        <w:t>326</w:t>
      </w:r>
      <w:r>
        <w:t xml:space="preserve">, </w:t>
      </w:r>
      <w:r>
        <w:t>этаж</w:t>
      </w:r>
      <w:r>
        <w:t xml:space="preserve"> 3</w:t>
      </w:r>
    </w:p>
    <w:p w:rsidR="006F3A13" w:rsidRDefault="00FD7952">
      <w:pPr>
        <w:spacing w:after="0" w:line="238" w:lineRule="auto"/>
        <w:ind w:left="567" w:right="992" w:firstLine="0"/>
        <w:jc w:val="left"/>
      </w:pPr>
      <w:r>
        <w:rPr>
          <w:b/>
        </w:rPr>
        <w:t>ИНН</w:t>
      </w:r>
      <w:r>
        <w:t xml:space="preserve"> 7107133239 </w:t>
      </w:r>
    </w:p>
    <w:p w:rsidR="006F3A13" w:rsidRDefault="00FD7952">
      <w:pPr>
        <w:spacing w:line="249" w:lineRule="auto"/>
        <w:ind w:left="562" w:right="7151" w:hanging="10"/>
        <w:jc w:val="left"/>
      </w:pPr>
      <w:r>
        <w:rPr>
          <w:b/>
        </w:rPr>
        <w:t>КПП</w:t>
      </w:r>
      <w:r>
        <w:t xml:space="preserve"> 710701001 </w:t>
      </w:r>
      <w:r>
        <w:rPr>
          <w:b/>
        </w:rPr>
        <w:t>ОГРН</w:t>
      </w:r>
      <w:r>
        <w:t xml:space="preserve"> 1197154011933 </w:t>
      </w:r>
      <w:r>
        <w:rPr>
          <w:b/>
        </w:rPr>
        <w:t>р/с</w:t>
      </w:r>
      <w:r>
        <w:t xml:space="preserve"> 40702810508500011702 </w:t>
      </w:r>
      <w:r>
        <w:rPr>
          <w:b/>
        </w:rPr>
        <w:t>к/с</w:t>
      </w:r>
      <w:r>
        <w:t xml:space="preserve"> 30101810845250000999 </w:t>
      </w:r>
    </w:p>
    <w:p w:rsidR="006F3A13" w:rsidRDefault="00FD7952">
      <w:pPr>
        <w:spacing w:line="249" w:lineRule="auto"/>
        <w:ind w:left="562" w:right="7151" w:hanging="10"/>
        <w:jc w:val="left"/>
      </w:pPr>
      <w:r>
        <w:rPr>
          <w:b/>
        </w:rPr>
        <w:t>БИК</w:t>
      </w:r>
      <w:r>
        <w:t xml:space="preserve"> 044525999 </w:t>
      </w:r>
    </w:p>
    <w:p w:rsidR="006F3A13" w:rsidRDefault="00FD7952">
      <w:pPr>
        <w:ind w:left="567" w:right="0" w:firstLine="0"/>
      </w:pPr>
      <w:r>
        <w:t>ТОЧКА ПАО БАНКА "ФК ОТКРЫТИЕ"</w:t>
      </w:r>
      <w:r>
        <w:t xml:space="preserve"> </w:t>
      </w:r>
      <w:bookmarkStart w:id="0" w:name="_GoBack"/>
      <w:bookmarkEnd w:id="0"/>
    </w:p>
    <w:p w:rsidR="006F3A13" w:rsidRDefault="00FD7952">
      <w:pPr>
        <w:ind w:left="567" w:right="0" w:firstLine="0"/>
      </w:pPr>
      <w:r>
        <w:rPr>
          <w:b/>
        </w:rPr>
        <w:t>Генеральный директор</w:t>
      </w:r>
      <w:r>
        <w:t xml:space="preserve"> </w:t>
      </w:r>
      <w:r>
        <w:t>Крюков Ринат Игоревич</w:t>
      </w:r>
      <w:r>
        <w:t xml:space="preserve"> </w:t>
      </w:r>
    </w:p>
    <w:sectPr w:rsidR="006F3A13">
      <w:pgSz w:w="11906" w:h="16838"/>
      <w:pgMar w:top="1178" w:right="845" w:bottom="135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574"/>
    <w:multiLevelType w:val="multilevel"/>
    <w:tmpl w:val="C308837A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E2125"/>
    <w:multiLevelType w:val="multilevel"/>
    <w:tmpl w:val="68C01DA0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C9404A"/>
    <w:multiLevelType w:val="multilevel"/>
    <w:tmpl w:val="2410EFC2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47AE5"/>
    <w:multiLevelType w:val="hybridMultilevel"/>
    <w:tmpl w:val="DF9875E4"/>
    <w:lvl w:ilvl="0" w:tplc="2466C248">
      <w:start w:val="1"/>
      <w:numFmt w:val="bullet"/>
      <w:lvlText w:val="-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CC1946">
      <w:start w:val="1"/>
      <w:numFmt w:val="bullet"/>
      <w:lvlText w:val="o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5A0418">
      <w:start w:val="1"/>
      <w:numFmt w:val="bullet"/>
      <w:lvlText w:val="▪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0C1462">
      <w:start w:val="1"/>
      <w:numFmt w:val="bullet"/>
      <w:lvlText w:val="•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304672">
      <w:start w:val="1"/>
      <w:numFmt w:val="bullet"/>
      <w:lvlText w:val="o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6685B2">
      <w:start w:val="1"/>
      <w:numFmt w:val="bullet"/>
      <w:lvlText w:val="▪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22808">
      <w:start w:val="1"/>
      <w:numFmt w:val="bullet"/>
      <w:lvlText w:val="•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F080B2">
      <w:start w:val="1"/>
      <w:numFmt w:val="bullet"/>
      <w:lvlText w:val="o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22D028">
      <w:start w:val="1"/>
      <w:numFmt w:val="bullet"/>
      <w:lvlText w:val="▪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8D0A80"/>
    <w:multiLevelType w:val="hybridMultilevel"/>
    <w:tmpl w:val="F1169B26"/>
    <w:lvl w:ilvl="0" w:tplc="7E006358">
      <w:start w:val="1"/>
      <w:numFmt w:val="bullet"/>
      <w:lvlText w:val="-"/>
      <w:lvlJc w:val="left"/>
      <w:pPr>
        <w:ind w:left="2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1E4568">
      <w:start w:val="1"/>
      <w:numFmt w:val="bullet"/>
      <w:lvlText w:val="o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309AC4">
      <w:start w:val="1"/>
      <w:numFmt w:val="bullet"/>
      <w:lvlText w:val="▪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EA3D48">
      <w:start w:val="1"/>
      <w:numFmt w:val="bullet"/>
      <w:lvlText w:val="•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45196">
      <w:start w:val="1"/>
      <w:numFmt w:val="bullet"/>
      <w:lvlText w:val="o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A83CF4">
      <w:start w:val="1"/>
      <w:numFmt w:val="bullet"/>
      <w:lvlText w:val="▪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96CFE2">
      <w:start w:val="1"/>
      <w:numFmt w:val="bullet"/>
      <w:lvlText w:val="•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DC530A">
      <w:start w:val="1"/>
      <w:numFmt w:val="bullet"/>
      <w:lvlText w:val="o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2A120">
      <w:start w:val="1"/>
      <w:numFmt w:val="bullet"/>
      <w:lvlText w:val="▪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3"/>
    <w:rsid w:val="006F3A13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C2FA"/>
  <w15:docId w15:val="{65AFD2D5-F6CB-47CD-ABB4-3FB5D019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right="1" w:firstLine="557"/>
      <w:jc w:val="both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3" w:hanging="10"/>
      <w:jc w:val="center"/>
      <w:outlineLvl w:val="0"/>
    </w:pPr>
    <w:rPr>
      <w:rFonts w:ascii="Tahoma" w:eastAsia="Tahoma" w:hAnsi="Tahoma" w:cs="Tahoma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2271</Words>
  <Characters>12947</Characters>
  <Application>Microsoft Office Word</Application>
  <DocSecurity>0</DocSecurity>
  <Lines>107</Lines>
  <Paragraphs>30</Paragraphs>
  <ScaleCrop>false</ScaleCrop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Краснопивцева Анастасия Сергеевна</cp:lastModifiedBy>
  <cp:revision>2</cp:revision>
  <dcterms:created xsi:type="dcterms:W3CDTF">2021-09-14T12:21:00Z</dcterms:created>
  <dcterms:modified xsi:type="dcterms:W3CDTF">2021-09-14T12:21:00Z</dcterms:modified>
</cp:coreProperties>
</file>